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4EA17D" w14:textId="77777777" w:rsidR="00E82AD5" w:rsidRPr="00FE3C33" w:rsidRDefault="00E82AD5" w:rsidP="00E82AD5">
      <w:pPr>
        <w:ind w:left="-426"/>
      </w:pPr>
    </w:p>
    <w:p w14:paraId="1896048A" w14:textId="77777777" w:rsidR="00E82AD5" w:rsidRPr="00FE3C33" w:rsidRDefault="00E82AD5" w:rsidP="00E82AD5">
      <w:pPr>
        <w:jc w:val="both"/>
        <w:rPr>
          <w:b/>
        </w:rPr>
      </w:pPr>
      <w:r w:rsidRPr="00FE3C33">
        <w:rPr>
          <w:b/>
        </w:rPr>
        <w:t>CONSIDERENTE GENERALE</w:t>
      </w:r>
    </w:p>
    <w:p w14:paraId="4E38EA97" w14:textId="2961A3F9" w:rsidR="0082047C" w:rsidRPr="00FE3C33" w:rsidRDefault="00CB2D68" w:rsidP="00E82AD5">
      <w:pPr>
        <w:jc w:val="both"/>
        <w:rPr>
          <w:rFonts w:ascii="Calibri" w:eastAsia="Calibri" w:hAnsi="Calibri" w:cs="Times New Roman"/>
          <w:color w:val="000000" w:themeColor="text1"/>
          <w:lang w:val="ro-RO"/>
        </w:rPr>
      </w:pPr>
      <w:r w:rsidRPr="00CB2D68">
        <w:rPr>
          <w:b/>
          <w:lang w:val="ro-RO"/>
        </w:rPr>
        <w:t xml:space="preserve">PREMIUL PENTRU CALITATE ÎN EDUCAȚIA INCLUZIVĂ </w:t>
      </w:r>
      <w:r w:rsidR="0082047C" w:rsidRPr="00FE3C33">
        <w:rPr>
          <w:lang w:val="ro-RO"/>
        </w:rPr>
        <w:t>este</w:t>
      </w:r>
      <w:r w:rsidR="0082047C" w:rsidRPr="00FE3C33">
        <w:rPr>
          <w:b/>
          <w:lang w:val="ro-RO"/>
        </w:rPr>
        <w:t xml:space="preserve"> </w:t>
      </w:r>
      <w:r w:rsidR="0082047C" w:rsidRPr="00FE3C33">
        <w:rPr>
          <w:lang w:val="ro-RO"/>
        </w:rPr>
        <w:t xml:space="preserve">acordat </w:t>
      </w:r>
      <w:r w:rsidR="0082047C" w:rsidRPr="00FE3C33">
        <w:rPr>
          <w:rFonts w:ascii="Calibri" w:eastAsia="Calibri" w:hAnsi="Calibri" w:cs="Times New Roman"/>
          <w:color w:val="000000" w:themeColor="text1"/>
          <w:lang w:val="ro-RO"/>
        </w:rPr>
        <w:t xml:space="preserve">în scopul </w:t>
      </w:r>
      <w:r>
        <w:rPr>
          <w:rFonts w:ascii="Calibri" w:eastAsia="Calibri" w:hAnsi="Calibri" w:cs="Times New Roman"/>
          <w:color w:val="000000" w:themeColor="text1"/>
          <w:lang w:val="ro-RO"/>
        </w:rPr>
        <w:t>încurajării eforturilor depuse în promovarea și implementarea calității în școlile țintă</w:t>
      </w:r>
      <w:r w:rsidR="00A917B5">
        <w:rPr>
          <w:rFonts w:ascii="Calibri" w:eastAsia="Calibri" w:hAnsi="Calibri" w:cs="Times New Roman"/>
          <w:color w:val="000000" w:themeColor="text1"/>
          <w:lang w:val="ro-RO"/>
        </w:rPr>
        <w:t>.</w:t>
      </w:r>
    </w:p>
    <w:p w14:paraId="16DA62DB" w14:textId="751F9CE3" w:rsidR="005571DA" w:rsidRPr="0059266C" w:rsidRDefault="00CB2D68" w:rsidP="00E82AD5">
      <w:pPr>
        <w:jc w:val="both"/>
        <w:rPr>
          <w:rFonts w:eastAsia="Calibri" w:cs="Times New Roman"/>
          <w:lang w:val="ro-RO"/>
        </w:rPr>
      </w:pPr>
      <w:r>
        <w:rPr>
          <w:b/>
          <w:lang w:val="ro-RO"/>
        </w:rPr>
        <w:t>P</w:t>
      </w:r>
      <w:r w:rsidRPr="00CB2D68">
        <w:rPr>
          <w:b/>
          <w:lang w:val="ro-RO"/>
        </w:rPr>
        <w:t xml:space="preserve">remiul pentru calitate în educația incluzivă </w:t>
      </w:r>
      <w:r w:rsidR="00E82AD5" w:rsidRPr="00FE3C33">
        <w:rPr>
          <w:lang w:val="ro-RO"/>
        </w:rPr>
        <w:t>este acordat ca măsură de sprijin în cadrul</w:t>
      </w:r>
      <w:r w:rsidR="00E82AD5" w:rsidRPr="00FE3C33">
        <w:t xml:space="preserve"> </w:t>
      </w:r>
      <w:r w:rsidR="00E82AD5" w:rsidRPr="00FE3C33">
        <w:rPr>
          <w:lang w:val="ro-RO"/>
        </w:rPr>
        <w:t>categoriei acțiunilor destinate</w:t>
      </w:r>
      <w:r w:rsidR="00E82AD5" w:rsidRPr="00FE3C33">
        <w:rPr>
          <w:b/>
          <w:lang w:val="ro-RO"/>
        </w:rPr>
        <w:t xml:space="preserve"> </w:t>
      </w:r>
      <w:r w:rsidR="0059266C" w:rsidRPr="0059266C">
        <w:rPr>
          <w:rFonts w:eastAsia="Times New Roman" w:cs="Times New Roman"/>
          <w:lang w:val="ro-RO"/>
        </w:rPr>
        <w:t xml:space="preserve">asigurării </w:t>
      </w:r>
      <w:r w:rsidR="008628E5" w:rsidRPr="0059266C">
        <w:rPr>
          <w:rFonts w:eastAsia="Times New Roman" w:cs="Times New Roman"/>
          <w:b/>
          <w:i/>
          <w:lang w:val="ro-RO"/>
        </w:rPr>
        <w:t>RESPONSABILIZĂRII COMUNITĂȚII LOCALE PRIN IMPLICAREA ÎN DEZVOLTAREA ȘCOLILOR ȚINTĂ</w:t>
      </w:r>
      <w:r w:rsidR="0059266C" w:rsidRPr="0059266C">
        <w:rPr>
          <w:rFonts w:eastAsia="Times New Roman" w:cs="Times New Roman"/>
          <w:lang w:val="ro-RO"/>
        </w:rPr>
        <w:t>, în scopul</w:t>
      </w:r>
      <w:r w:rsidR="008628E5">
        <w:rPr>
          <w:rFonts w:eastAsia="Times New Roman" w:cs="Times New Roman"/>
          <w:lang w:val="ro-RO"/>
        </w:rPr>
        <w:t xml:space="preserve"> </w:t>
      </w:r>
      <w:r w:rsidR="008628E5" w:rsidRPr="0059266C">
        <w:rPr>
          <w:rFonts w:eastAsia="Times New Roman" w:cs="Times New Roman"/>
          <w:b/>
          <w:i/>
          <w:lang w:val="ro-RO"/>
        </w:rPr>
        <w:t>SUSTENABILITĂȚII INTERVENȚIILOR DE CALITATE</w:t>
      </w:r>
      <w:r w:rsidR="008628E5">
        <w:rPr>
          <w:rFonts w:eastAsia="Times New Roman" w:cs="Times New Roman"/>
          <w:b/>
          <w:i/>
          <w:lang w:val="ro-RO"/>
        </w:rPr>
        <w:t xml:space="preserve"> </w:t>
      </w:r>
      <w:r w:rsidR="008628E5" w:rsidRPr="0059266C">
        <w:rPr>
          <w:rFonts w:eastAsia="Times New Roman" w:cs="Times New Roman"/>
          <w:lang w:val="ro-RO"/>
        </w:rPr>
        <w:t>în educație</w:t>
      </w:r>
      <w:r w:rsidR="005571DA" w:rsidRPr="0059266C">
        <w:rPr>
          <w:rFonts w:eastAsia="Calibri" w:cs="Times New Roman"/>
          <w:lang w:val="ro-RO"/>
        </w:rPr>
        <w:t>.</w:t>
      </w:r>
    </w:p>
    <w:p w14:paraId="3F37007F" w14:textId="397FB2E9" w:rsidR="000E65D4" w:rsidRPr="00FE3C33" w:rsidRDefault="00CB2D68" w:rsidP="000E65D4">
      <w:pPr>
        <w:jc w:val="both"/>
        <w:rPr>
          <w:lang w:val="ro-RO"/>
        </w:rPr>
      </w:pPr>
      <w:r>
        <w:rPr>
          <w:b/>
          <w:lang w:val="ro-RO"/>
        </w:rPr>
        <w:t>P</w:t>
      </w:r>
      <w:r w:rsidRPr="00CB2D68">
        <w:rPr>
          <w:b/>
          <w:lang w:val="ro-RO"/>
        </w:rPr>
        <w:t xml:space="preserve">remiul pentru calitate în educația incluzivă </w:t>
      </w:r>
      <w:r w:rsidR="000E65D4" w:rsidRPr="00FE3C33">
        <w:rPr>
          <w:lang w:val="ro-RO"/>
        </w:rPr>
        <w:t xml:space="preserve">este acordat </w:t>
      </w:r>
      <w:r>
        <w:rPr>
          <w:b/>
          <w:u w:val="single"/>
          <w:lang w:val="ro-RO"/>
        </w:rPr>
        <w:t>CADRELOR DIDACTICE</w:t>
      </w:r>
      <w:r w:rsidR="008628E5">
        <w:rPr>
          <w:b/>
          <w:u w:val="single"/>
          <w:lang w:val="ro-RO"/>
        </w:rPr>
        <w:t xml:space="preserve">, PERSONALULUI DE SPRIJIN SAU MANAGERILOR ȘCOLARI </w:t>
      </w:r>
      <w:r w:rsidR="00F37F29">
        <w:rPr>
          <w:lang w:val="ro-RO"/>
        </w:rPr>
        <w:t xml:space="preserve">care au participat </w:t>
      </w:r>
      <w:r w:rsidR="00D44CD1">
        <w:rPr>
          <w:lang w:val="ro-RO"/>
        </w:rPr>
        <w:t xml:space="preserve">la </w:t>
      </w:r>
      <w:r w:rsidR="007C3E4F">
        <w:rPr>
          <w:lang w:val="ro-RO"/>
        </w:rPr>
        <w:t xml:space="preserve">competiții de premiere </w:t>
      </w:r>
      <w:r w:rsidR="000E65D4" w:rsidRPr="00FE3C33">
        <w:rPr>
          <w:lang w:val="ro-RO"/>
        </w:rPr>
        <w:t xml:space="preserve">în cadrul proiectului în care </w:t>
      </w:r>
      <w:r w:rsidR="008628E5">
        <w:rPr>
          <w:lang w:val="ro-RO"/>
        </w:rPr>
        <w:t>se utilizează</w:t>
      </w:r>
      <w:r w:rsidR="000E65D4" w:rsidRPr="00FE3C33">
        <w:rPr>
          <w:lang w:val="ro-RO"/>
        </w:rPr>
        <w:t xml:space="preserve"> acest tip de măsură de sprijin</w:t>
      </w:r>
      <w:r>
        <w:rPr>
          <w:lang w:val="ro-RO"/>
        </w:rPr>
        <w:t>.</w:t>
      </w:r>
    </w:p>
    <w:p w14:paraId="6EFFDE1E" w14:textId="485609B9" w:rsidR="005173EB" w:rsidRPr="00FE3C33" w:rsidRDefault="00E54065" w:rsidP="0082047C">
      <w:pPr>
        <w:jc w:val="both"/>
        <w:rPr>
          <w:lang w:val="ro-RO"/>
        </w:rPr>
      </w:pPr>
      <w:r w:rsidRPr="00FE3C33">
        <w:rPr>
          <w:b/>
          <w:lang w:val="ro-RO"/>
        </w:rPr>
        <w:t xml:space="preserve">Forma de finanțare: </w:t>
      </w:r>
      <w:r w:rsidR="00DE17F3" w:rsidRPr="007C3E4F">
        <w:rPr>
          <w:lang w:val="ro-RO"/>
        </w:rPr>
        <w:t>premiul pentru calitate în educația incluzivă</w:t>
      </w:r>
      <w:r w:rsidR="00DE17F3" w:rsidRPr="00DE17F3">
        <w:rPr>
          <w:b/>
          <w:lang w:val="ro-RO"/>
        </w:rPr>
        <w:t xml:space="preserve"> </w:t>
      </w:r>
      <w:r w:rsidR="0082047C" w:rsidRPr="00FE3C33">
        <w:rPr>
          <w:lang w:val="ro-RO"/>
        </w:rPr>
        <w:t xml:space="preserve">este acordat sub </w:t>
      </w:r>
      <w:r w:rsidR="0082047C" w:rsidRPr="00FE3C33">
        <w:rPr>
          <w:b/>
          <w:lang w:val="ro-RO"/>
        </w:rPr>
        <w:t xml:space="preserve">formă de </w:t>
      </w:r>
      <w:r w:rsidR="007B05B8">
        <w:rPr>
          <w:b/>
          <w:lang w:val="ro-RO"/>
        </w:rPr>
        <w:t xml:space="preserve">premiu </w:t>
      </w:r>
      <w:r w:rsidR="00DE17F3">
        <w:rPr>
          <w:lang w:val="ro-RO"/>
        </w:rPr>
        <w:t>Solicitantului</w:t>
      </w:r>
      <w:r w:rsidR="0082047C" w:rsidRPr="00FE3C33">
        <w:rPr>
          <w:lang w:val="ro-RO"/>
        </w:rPr>
        <w:t xml:space="preserve"> </w:t>
      </w:r>
      <w:r w:rsidR="005173EB" w:rsidRPr="00FE3C33">
        <w:rPr>
          <w:lang w:val="ro-RO"/>
        </w:rPr>
        <w:t xml:space="preserve">care gestionează acest sprijin </w:t>
      </w:r>
      <w:r w:rsidR="008628E5">
        <w:rPr>
          <w:lang w:val="ro-RO"/>
        </w:rPr>
        <w:t>în</w:t>
      </w:r>
      <w:r w:rsidR="005173EB" w:rsidRPr="00FE3C33">
        <w:rPr>
          <w:lang w:val="ro-RO"/>
        </w:rPr>
        <w:t xml:space="preserve"> baza unei metodologii</w:t>
      </w:r>
      <w:r w:rsidR="008628E5">
        <w:rPr>
          <w:lang w:val="ro-RO"/>
        </w:rPr>
        <w:t xml:space="preserve"> dezvoltate de acesta</w:t>
      </w:r>
      <w:r w:rsidR="005173EB" w:rsidRPr="00FE3C33">
        <w:rPr>
          <w:lang w:val="ro-RO"/>
        </w:rPr>
        <w:t>.</w:t>
      </w:r>
    </w:p>
    <w:p w14:paraId="68F91FEE" w14:textId="55F0E5C2" w:rsidR="007D76B8" w:rsidRPr="008A1AB7" w:rsidRDefault="007D76B8" w:rsidP="0082047C">
      <w:pPr>
        <w:jc w:val="both"/>
        <w:rPr>
          <w:b/>
          <w:lang w:val="ro-RO"/>
        </w:rPr>
      </w:pPr>
      <w:r w:rsidRPr="00FE3C33">
        <w:rPr>
          <w:b/>
          <w:lang w:val="ro-RO"/>
        </w:rPr>
        <w:t>Valoarea maximă</w:t>
      </w:r>
      <w:r w:rsidRPr="00FE3C33">
        <w:rPr>
          <w:lang w:val="ro-RO"/>
        </w:rPr>
        <w:t xml:space="preserve"> a </w:t>
      </w:r>
      <w:r w:rsidR="00DE17F3" w:rsidRPr="007C3E4F">
        <w:rPr>
          <w:lang w:val="ro-RO"/>
        </w:rPr>
        <w:t>premiul</w:t>
      </w:r>
      <w:r w:rsidR="00AB1677">
        <w:rPr>
          <w:lang w:val="ro-RO"/>
        </w:rPr>
        <w:t>ui</w:t>
      </w:r>
      <w:r w:rsidR="00DE17F3" w:rsidRPr="007C3E4F">
        <w:rPr>
          <w:lang w:val="ro-RO"/>
        </w:rPr>
        <w:t xml:space="preserve"> pentru calitate în educația incluzivă</w:t>
      </w:r>
      <w:r w:rsidR="00DE17F3" w:rsidRPr="00DE17F3">
        <w:rPr>
          <w:b/>
          <w:lang w:val="ro-RO"/>
        </w:rPr>
        <w:t xml:space="preserve"> </w:t>
      </w:r>
      <w:r w:rsidRPr="00FE3C33">
        <w:rPr>
          <w:lang w:val="ro-RO"/>
        </w:rPr>
        <w:t xml:space="preserve">este </w:t>
      </w:r>
      <w:r w:rsidR="00B818D5">
        <w:rPr>
          <w:lang w:val="ro-RO"/>
        </w:rPr>
        <w:t>între 100 și 300 de</w:t>
      </w:r>
      <w:r w:rsidR="005A549C" w:rsidRPr="00FE3C33">
        <w:rPr>
          <w:b/>
          <w:lang w:val="ro-RO"/>
        </w:rPr>
        <w:t xml:space="preserve"> euro</w:t>
      </w:r>
      <w:r w:rsidRPr="00FE3C33">
        <w:rPr>
          <w:b/>
          <w:lang w:val="ro-RO"/>
        </w:rPr>
        <w:t xml:space="preserve"> </w:t>
      </w:r>
      <w:r w:rsidR="00B818D5">
        <w:rPr>
          <w:b/>
          <w:lang w:val="ro-RO"/>
        </w:rPr>
        <w:t xml:space="preserve">pe persoană, </w:t>
      </w:r>
      <w:r w:rsidR="00CE679A">
        <w:rPr>
          <w:lang w:val="ro-RO"/>
        </w:rPr>
        <w:t xml:space="preserve">dar nu </w:t>
      </w:r>
      <w:r w:rsidR="00B818D5">
        <w:rPr>
          <w:lang w:val="ro-RO"/>
        </w:rPr>
        <w:t xml:space="preserve">pot fi acordate </w:t>
      </w:r>
      <w:r w:rsidR="00CE679A">
        <w:rPr>
          <w:lang w:val="ro-RO"/>
        </w:rPr>
        <w:t>mai mult de 10 premii per proiect</w:t>
      </w:r>
      <w:r w:rsidR="007B05B8">
        <w:rPr>
          <w:lang w:val="ro-RO"/>
        </w:rPr>
        <w:t xml:space="preserve"> mic si 50 de premii per proiect mare.</w:t>
      </w:r>
    </w:p>
    <w:p w14:paraId="384AD131" w14:textId="6790D0E0" w:rsidR="005173EB" w:rsidRDefault="005173EB" w:rsidP="0082047C">
      <w:pPr>
        <w:jc w:val="both"/>
        <w:rPr>
          <w:lang w:val="ro-RO"/>
        </w:rPr>
      </w:pPr>
      <w:r w:rsidRPr="00FE3C33">
        <w:rPr>
          <w:b/>
          <w:lang w:val="ro-RO"/>
        </w:rPr>
        <w:t xml:space="preserve">Cerințe de acces: </w:t>
      </w:r>
      <w:r w:rsidR="00C058D7">
        <w:rPr>
          <w:lang w:val="ro-RO"/>
        </w:rPr>
        <w:t xml:space="preserve">premiul </w:t>
      </w:r>
      <w:r w:rsidRPr="00FE3C33">
        <w:rPr>
          <w:lang w:val="ro-RO"/>
        </w:rPr>
        <w:t xml:space="preserve">este acordat în </w:t>
      </w:r>
      <w:r w:rsidR="00C058D7">
        <w:rPr>
          <w:lang w:val="ro-RO"/>
        </w:rPr>
        <w:t xml:space="preserve">cadrul proiectului în </w:t>
      </w:r>
      <w:r w:rsidRPr="00FE3C33">
        <w:rPr>
          <w:lang w:val="ro-RO"/>
        </w:rPr>
        <w:t xml:space="preserve">baza </w:t>
      </w:r>
      <w:r w:rsidR="00C058D7">
        <w:rPr>
          <w:lang w:val="ro-RO"/>
        </w:rPr>
        <w:t>evaluării performanței fiecărui participant din proiect, în ceea ce privește creșterea calității educației</w:t>
      </w:r>
      <w:r w:rsidR="00CE679A">
        <w:rPr>
          <w:lang w:val="ro-RO"/>
        </w:rPr>
        <w:t>.</w:t>
      </w:r>
    </w:p>
    <w:p w14:paraId="29481593" w14:textId="77777777" w:rsidR="0082047C" w:rsidRPr="00FE3C33" w:rsidRDefault="00EA2C82" w:rsidP="0082047C">
      <w:pPr>
        <w:jc w:val="both"/>
        <w:rPr>
          <w:b/>
          <w:lang w:val="ro-RO"/>
        </w:rPr>
      </w:pPr>
      <w:r w:rsidRPr="00FE3C33">
        <w:rPr>
          <w:b/>
          <w:lang w:val="ro-RO"/>
        </w:rPr>
        <w:t>CERINȚE MIMINE ÎN DEZVOLTAREA  METODOLOGIEI DE ACORDARE</w:t>
      </w:r>
    </w:p>
    <w:p w14:paraId="4D707AE6" w14:textId="7FF1ACA4" w:rsidR="00EA2C82" w:rsidRPr="00FE3C33" w:rsidRDefault="00482DFF" w:rsidP="0082047C">
      <w:pPr>
        <w:jc w:val="both"/>
        <w:rPr>
          <w:lang w:val="ro-RO"/>
        </w:rPr>
      </w:pPr>
      <w:r w:rsidRPr="00FE3C33">
        <w:rPr>
          <w:lang w:val="ro-RO"/>
        </w:rPr>
        <w:t xml:space="preserve">Metodologia de acordare este dezvoltată de </w:t>
      </w:r>
      <w:r w:rsidR="00A853E1">
        <w:rPr>
          <w:lang w:val="ro-RO"/>
        </w:rPr>
        <w:t>Solicitant</w:t>
      </w:r>
      <w:r w:rsidR="00A853E1" w:rsidRPr="00FE3C33">
        <w:rPr>
          <w:lang w:val="ro-RO"/>
        </w:rPr>
        <w:t xml:space="preserve"> </w:t>
      </w:r>
      <w:r w:rsidRPr="00FE3C33">
        <w:rPr>
          <w:lang w:val="ro-RO"/>
        </w:rPr>
        <w:t>și cuprinde informații cu privire la:</w:t>
      </w:r>
    </w:p>
    <w:p w14:paraId="6F27A2DE" w14:textId="76FEDE1B" w:rsidR="00482DFF" w:rsidRPr="00FE3C33" w:rsidRDefault="00A652B7" w:rsidP="00482DFF">
      <w:pPr>
        <w:pStyle w:val="ListParagraph"/>
        <w:numPr>
          <w:ilvl w:val="0"/>
          <w:numId w:val="1"/>
        </w:numPr>
        <w:jc w:val="both"/>
        <w:rPr>
          <w:lang w:val="ro-RO"/>
        </w:rPr>
      </w:pPr>
      <w:r w:rsidRPr="00FE3C33">
        <w:rPr>
          <w:lang w:val="ro-RO"/>
        </w:rPr>
        <w:t>i</w:t>
      </w:r>
      <w:r w:rsidR="00482DFF" w:rsidRPr="00FE3C33">
        <w:rPr>
          <w:lang w:val="ro-RO"/>
        </w:rPr>
        <w:t xml:space="preserve">nformații privind </w:t>
      </w:r>
      <w:r w:rsidR="00C57FD5">
        <w:rPr>
          <w:lang w:val="ro-RO"/>
        </w:rPr>
        <w:t>organizarea comp</w:t>
      </w:r>
      <w:bookmarkStart w:id="0" w:name="_GoBack"/>
      <w:bookmarkEnd w:id="0"/>
      <w:r w:rsidR="00C57FD5">
        <w:rPr>
          <w:lang w:val="ro-RO"/>
        </w:rPr>
        <w:t>etițiilor de premiere, condiții de participare, s.a inclusiv Regulamentul de organizare și desfășurare a acestora</w:t>
      </w:r>
      <w:r w:rsidRPr="00FE3C33">
        <w:rPr>
          <w:lang w:val="ro-RO"/>
        </w:rPr>
        <w:t>;</w:t>
      </w:r>
    </w:p>
    <w:p w14:paraId="5EA00C44" w14:textId="4A80C140" w:rsidR="00A652B7" w:rsidRPr="00FE3C33" w:rsidRDefault="00A652B7" w:rsidP="00955F36">
      <w:pPr>
        <w:pStyle w:val="ListParagraph"/>
        <w:numPr>
          <w:ilvl w:val="0"/>
          <w:numId w:val="1"/>
        </w:numPr>
        <w:jc w:val="both"/>
        <w:rPr>
          <w:lang w:val="ro-RO"/>
        </w:rPr>
      </w:pPr>
      <w:r w:rsidRPr="00FE3C33">
        <w:rPr>
          <w:lang w:val="ro-RO"/>
        </w:rPr>
        <w:t>informații privind criterii</w:t>
      </w:r>
      <w:r w:rsidR="00C058D7">
        <w:rPr>
          <w:lang w:val="ro-RO"/>
        </w:rPr>
        <w:t>le</w:t>
      </w:r>
      <w:r w:rsidRPr="00FE3C33">
        <w:rPr>
          <w:lang w:val="ro-RO"/>
        </w:rPr>
        <w:t xml:space="preserve"> de </w:t>
      </w:r>
      <w:r w:rsidR="00C058D7">
        <w:rPr>
          <w:lang w:val="ro-RO"/>
        </w:rPr>
        <w:t xml:space="preserve">evalure și </w:t>
      </w:r>
      <w:r w:rsidRPr="00FE3C33">
        <w:rPr>
          <w:lang w:val="ro-RO"/>
        </w:rPr>
        <w:t xml:space="preserve">selecție </w:t>
      </w:r>
      <w:r w:rsidR="00C058D7">
        <w:rPr>
          <w:lang w:val="ro-RO"/>
        </w:rPr>
        <w:t>a participanților, pe parcursul proiectului</w:t>
      </w:r>
      <w:r w:rsidR="00955F36" w:rsidRPr="00FE3C33">
        <w:rPr>
          <w:lang w:val="ro-RO"/>
        </w:rPr>
        <w:t>;</w:t>
      </w:r>
      <w:r w:rsidR="00400061" w:rsidRPr="00FE3C33">
        <w:rPr>
          <w:lang w:val="ro-RO"/>
        </w:rPr>
        <w:t xml:space="preserve"> inclusiv informații privind constituire</w:t>
      </w:r>
      <w:r w:rsidR="00C058D7">
        <w:rPr>
          <w:lang w:val="ro-RO"/>
        </w:rPr>
        <w:t>a</w:t>
      </w:r>
      <w:r w:rsidR="00400061" w:rsidRPr="00FE3C33">
        <w:rPr>
          <w:lang w:val="ro-RO"/>
        </w:rPr>
        <w:t xml:space="preserve"> echipei de evaluare</w:t>
      </w:r>
      <w:r w:rsidR="00F37F29">
        <w:rPr>
          <w:lang w:val="ro-RO"/>
        </w:rPr>
        <w:t>, cu evitarea conflictului de interese</w:t>
      </w:r>
      <w:r w:rsidRPr="00FE3C33">
        <w:rPr>
          <w:lang w:val="ro-RO"/>
        </w:rPr>
        <w:t>;</w:t>
      </w:r>
    </w:p>
    <w:p w14:paraId="6A90BBDA" w14:textId="0363C476" w:rsidR="008A1AB7" w:rsidRPr="004A3901" w:rsidRDefault="00221F8F" w:rsidP="004A3901">
      <w:pPr>
        <w:pStyle w:val="ListParagraph"/>
        <w:numPr>
          <w:ilvl w:val="0"/>
          <w:numId w:val="1"/>
        </w:numPr>
        <w:jc w:val="both"/>
        <w:rPr>
          <w:lang w:val="ro-RO"/>
        </w:rPr>
      </w:pPr>
      <w:r>
        <w:rPr>
          <w:lang w:val="ro-RO"/>
        </w:rPr>
        <w:t xml:space="preserve">cerințe de </w:t>
      </w:r>
      <w:r w:rsidR="00C57FD5">
        <w:rPr>
          <w:lang w:val="ro-RO"/>
        </w:rPr>
        <w:t>diseminare a rezultatului competiției</w:t>
      </w:r>
      <w:r>
        <w:rPr>
          <w:lang w:val="ro-RO"/>
        </w:rPr>
        <w:t>.</w:t>
      </w:r>
    </w:p>
    <w:p w14:paraId="4AC60306" w14:textId="4882876C" w:rsidR="00400061" w:rsidRPr="00FE3C33" w:rsidRDefault="00400061" w:rsidP="00A652B7">
      <w:pPr>
        <w:jc w:val="both"/>
        <w:rPr>
          <w:lang w:val="ro-RO"/>
        </w:rPr>
      </w:pPr>
      <w:r w:rsidRPr="00FE3C33">
        <w:rPr>
          <w:lang w:val="ro-RO"/>
        </w:rPr>
        <w:t>Metodologia es</w:t>
      </w:r>
      <w:r w:rsidR="00711C0C">
        <w:rPr>
          <w:lang w:val="ro-RO"/>
        </w:rPr>
        <w:t xml:space="preserve">te aprobată la nivelul </w:t>
      </w:r>
      <w:r w:rsidR="007B05B8">
        <w:rPr>
          <w:lang w:val="ro-RO"/>
        </w:rPr>
        <w:t>proiectului</w:t>
      </w:r>
      <w:r w:rsidRPr="00FE3C33">
        <w:rPr>
          <w:lang w:val="ro-RO"/>
        </w:rPr>
        <w:t>.</w:t>
      </w:r>
    </w:p>
    <w:p w14:paraId="296EDD77" w14:textId="77777777" w:rsidR="00E82AD5" w:rsidRPr="00FE3C33" w:rsidRDefault="00E82AD5" w:rsidP="00E82AD5">
      <w:pPr>
        <w:jc w:val="both"/>
      </w:pPr>
    </w:p>
    <w:sectPr w:rsidR="00E82AD5" w:rsidRPr="00FE3C33" w:rsidSect="0076223F">
      <w:headerReference w:type="default" r:id="rId9"/>
      <w:footerReference w:type="default" r:id="rId10"/>
      <w:pgSz w:w="12240" w:h="15840"/>
      <w:pgMar w:top="1440" w:right="1183" w:bottom="1440" w:left="1418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040FDC" w14:textId="77777777" w:rsidR="0042127A" w:rsidRDefault="0042127A" w:rsidP="00281BE6">
      <w:pPr>
        <w:spacing w:after="0" w:line="240" w:lineRule="auto"/>
      </w:pPr>
      <w:r>
        <w:separator/>
      </w:r>
    </w:p>
  </w:endnote>
  <w:endnote w:type="continuationSeparator" w:id="0">
    <w:p w14:paraId="62710603" w14:textId="77777777" w:rsidR="0042127A" w:rsidRDefault="0042127A" w:rsidP="00281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93DB8E" w14:textId="77777777" w:rsidR="0076223F" w:rsidRDefault="009664EF" w:rsidP="0076223F">
    <w:pPr>
      <w:pStyle w:val="Footer"/>
      <w:spacing w:before="120"/>
      <w:ind w:right="360"/>
      <w:jc w:val="center"/>
    </w:pPr>
    <w:r w:rsidRPr="00A138D7">
      <w:rPr>
        <w:b/>
      </w:rPr>
      <w:t>Ghidul solicitantului – condiții specifice</w:t>
    </w:r>
    <w:r w:rsidR="0076223F" w:rsidRPr="0076223F">
      <w:t xml:space="preserve"> </w:t>
    </w:r>
  </w:p>
  <w:p w14:paraId="1C9172E2" w14:textId="1A5ABC1E" w:rsidR="0076223F" w:rsidRDefault="0076223F" w:rsidP="0076223F">
    <w:pPr>
      <w:pStyle w:val="Footer"/>
      <w:spacing w:before="120"/>
      <w:ind w:right="360"/>
      <w:jc w:val="center"/>
    </w:pPr>
    <w:r>
      <w:t>Programul „Profesori motivați în școli defavorizate”</w:t>
    </w:r>
  </w:p>
  <w:p w14:paraId="0180956C" w14:textId="77777777" w:rsidR="009664EF" w:rsidRDefault="009664EF" w:rsidP="009664EF">
    <w:pPr>
      <w:pStyle w:val="Footer"/>
      <w:ind w:right="360"/>
      <w:jc w:val="center"/>
      <w:rPr>
        <w:b/>
      </w:rPr>
    </w:pPr>
  </w:p>
  <w:p w14:paraId="1252351A" w14:textId="714C5428" w:rsidR="00400061" w:rsidRPr="009664EF" w:rsidRDefault="00400061" w:rsidP="009664EF">
    <w:pPr>
      <w:pStyle w:val="Footer"/>
      <w:ind w:right="360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FC6B8" w14:textId="77777777" w:rsidR="0042127A" w:rsidRDefault="0042127A" w:rsidP="00281BE6">
      <w:pPr>
        <w:spacing w:after="0" w:line="240" w:lineRule="auto"/>
      </w:pPr>
      <w:r>
        <w:separator/>
      </w:r>
    </w:p>
  </w:footnote>
  <w:footnote w:type="continuationSeparator" w:id="0">
    <w:p w14:paraId="01064740" w14:textId="77777777" w:rsidR="0042127A" w:rsidRDefault="0042127A" w:rsidP="00281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6E0148" w14:textId="1D9D36D5" w:rsidR="00281BE6" w:rsidRPr="005173EB" w:rsidRDefault="00E82AD5" w:rsidP="00E672C1">
    <w:pPr>
      <w:pStyle w:val="Header"/>
      <w:jc w:val="center"/>
      <w:rPr>
        <w:b/>
        <w:lang w:val="ro-RO"/>
      </w:rPr>
    </w:pPr>
    <w:r w:rsidRPr="005173EB">
      <w:rPr>
        <w:b/>
        <w:lang w:val="ro-RO"/>
      </w:rPr>
      <w:t xml:space="preserve">Anexa  </w:t>
    </w:r>
    <w:r w:rsidR="009F2332">
      <w:rPr>
        <w:b/>
        <w:lang w:val="ro-RO"/>
      </w:rPr>
      <w:t>5</w:t>
    </w:r>
    <w:r w:rsidRPr="005173EB">
      <w:rPr>
        <w:b/>
        <w:lang w:val="ro-RO"/>
      </w:rPr>
      <w:t xml:space="preserve"> ”</w:t>
    </w:r>
    <w:r w:rsidR="00CB2D68" w:rsidRPr="00CB2D68">
      <w:rPr>
        <w:b/>
        <w:lang w:val="ro-RO"/>
      </w:rPr>
      <w:t xml:space="preserve">Linii directoare </w:t>
    </w:r>
    <w:r w:rsidR="00795100">
      <w:rPr>
        <w:b/>
        <w:lang w:val="ro-RO"/>
      </w:rPr>
      <w:t xml:space="preserve">privind elaborarea </w:t>
    </w:r>
    <w:r w:rsidR="00CB2D68" w:rsidRPr="00CB2D68">
      <w:rPr>
        <w:b/>
        <w:lang w:val="ro-RO"/>
      </w:rPr>
      <w:t>metodo</w:t>
    </w:r>
    <w:r w:rsidR="00CB2D68">
      <w:rPr>
        <w:b/>
        <w:lang w:val="ro-RO"/>
      </w:rPr>
      <w:t>logie</w:t>
    </w:r>
    <w:r w:rsidR="00795100">
      <w:rPr>
        <w:b/>
        <w:lang w:val="ro-RO"/>
      </w:rPr>
      <w:t>i de</w:t>
    </w:r>
    <w:r w:rsidR="00CB2D68">
      <w:rPr>
        <w:b/>
        <w:lang w:val="ro-RO"/>
      </w:rPr>
      <w:t xml:space="preserve"> acordare</w:t>
    </w:r>
    <w:r w:rsidR="00795100">
      <w:rPr>
        <w:b/>
        <w:lang w:val="ro-RO"/>
      </w:rPr>
      <w:t xml:space="preserve"> </w:t>
    </w:r>
    <w:r w:rsidR="00CB2D68">
      <w:rPr>
        <w:b/>
        <w:lang w:val="ro-RO"/>
      </w:rPr>
      <w:t>a premiul</w:t>
    </w:r>
    <w:r w:rsidR="00CB2D68" w:rsidRPr="00CB2D68">
      <w:rPr>
        <w:b/>
        <w:lang w:val="ro-RO"/>
      </w:rPr>
      <w:t xml:space="preserve"> pentru calitate în educația incluzivă</w:t>
    </w:r>
    <w:r w:rsidRPr="005173EB">
      <w:rPr>
        <w:b/>
        <w:lang w:val="ro-RO"/>
      </w:rPr>
      <w:t>”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3A01DA"/>
    <w:multiLevelType w:val="hybridMultilevel"/>
    <w:tmpl w:val="7F1AB1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12A"/>
    <w:rsid w:val="000668EC"/>
    <w:rsid w:val="000731F1"/>
    <w:rsid w:val="000E5A1E"/>
    <w:rsid w:val="000E65D4"/>
    <w:rsid w:val="000F4FEF"/>
    <w:rsid w:val="00141814"/>
    <w:rsid w:val="001429C5"/>
    <w:rsid w:val="00182783"/>
    <w:rsid w:val="001916C1"/>
    <w:rsid w:val="001D6890"/>
    <w:rsid w:val="00203335"/>
    <w:rsid w:val="00221F8F"/>
    <w:rsid w:val="002246CB"/>
    <w:rsid w:val="0027312A"/>
    <w:rsid w:val="00281BE6"/>
    <w:rsid w:val="002870CE"/>
    <w:rsid w:val="00324779"/>
    <w:rsid w:val="003C1AA6"/>
    <w:rsid w:val="003D755B"/>
    <w:rsid w:val="00400061"/>
    <w:rsid w:val="0042127A"/>
    <w:rsid w:val="00480061"/>
    <w:rsid w:val="00482DFF"/>
    <w:rsid w:val="00484D14"/>
    <w:rsid w:val="00497B4C"/>
    <w:rsid w:val="004A3901"/>
    <w:rsid w:val="004F614E"/>
    <w:rsid w:val="005173EB"/>
    <w:rsid w:val="00524D55"/>
    <w:rsid w:val="005571DA"/>
    <w:rsid w:val="0059266C"/>
    <w:rsid w:val="005A549C"/>
    <w:rsid w:val="006F1460"/>
    <w:rsid w:val="00711C0C"/>
    <w:rsid w:val="00717627"/>
    <w:rsid w:val="00757809"/>
    <w:rsid w:val="0076223F"/>
    <w:rsid w:val="00795100"/>
    <w:rsid w:val="007B05B8"/>
    <w:rsid w:val="007C3E4F"/>
    <w:rsid w:val="007D76B8"/>
    <w:rsid w:val="007F1916"/>
    <w:rsid w:val="0082047C"/>
    <w:rsid w:val="008628E5"/>
    <w:rsid w:val="0086750A"/>
    <w:rsid w:val="008A1AB7"/>
    <w:rsid w:val="00955F36"/>
    <w:rsid w:val="00963CC1"/>
    <w:rsid w:val="009664EF"/>
    <w:rsid w:val="009F1400"/>
    <w:rsid w:val="009F2332"/>
    <w:rsid w:val="00A652B7"/>
    <w:rsid w:val="00A853E1"/>
    <w:rsid w:val="00A917B5"/>
    <w:rsid w:val="00AB1677"/>
    <w:rsid w:val="00B4000F"/>
    <w:rsid w:val="00B40574"/>
    <w:rsid w:val="00B40616"/>
    <w:rsid w:val="00B65CDC"/>
    <w:rsid w:val="00B716BF"/>
    <w:rsid w:val="00B818D5"/>
    <w:rsid w:val="00C058D7"/>
    <w:rsid w:val="00C57FD5"/>
    <w:rsid w:val="00C76336"/>
    <w:rsid w:val="00CB2D68"/>
    <w:rsid w:val="00CE679A"/>
    <w:rsid w:val="00D278C9"/>
    <w:rsid w:val="00D44CD1"/>
    <w:rsid w:val="00D73CE3"/>
    <w:rsid w:val="00D8416E"/>
    <w:rsid w:val="00DB3BA7"/>
    <w:rsid w:val="00DB7638"/>
    <w:rsid w:val="00DE17F3"/>
    <w:rsid w:val="00E54065"/>
    <w:rsid w:val="00E672C1"/>
    <w:rsid w:val="00E82AD5"/>
    <w:rsid w:val="00EA2C82"/>
    <w:rsid w:val="00F059FA"/>
    <w:rsid w:val="00F37F29"/>
    <w:rsid w:val="00FE138A"/>
    <w:rsid w:val="00FE3C33"/>
    <w:rsid w:val="00FF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7722C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1B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BE6"/>
  </w:style>
  <w:style w:type="paragraph" w:styleId="Footer">
    <w:name w:val="footer"/>
    <w:basedOn w:val="Normal"/>
    <w:link w:val="FooterChar"/>
    <w:uiPriority w:val="99"/>
    <w:unhideWhenUsed/>
    <w:rsid w:val="00281B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BE6"/>
  </w:style>
  <w:style w:type="paragraph" w:styleId="ListParagraph">
    <w:name w:val="List Paragraph"/>
    <w:basedOn w:val="Normal"/>
    <w:uiPriority w:val="34"/>
    <w:qFormat/>
    <w:rsid w:val="00482D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633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336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853E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53E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53E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53E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53E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1B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BE6"/>
  </w:style>
  <w:style w:type="paragraph" w:styleId="Footer">
    <w:name w:val="footer"/>
    <w:basedOn w:val="Normal"/>
    <w:link w:val="FooterChar"/>
    <w:uiPriority w:val="99"/>
    <w:unhideWhenUsed/>
    <w:rsid w:val="00281B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BE6"/>
  </w:style>
  <w:style w:type="paragraph" w:styleId="ListParagraph">
    <w:name w:val="List Paragraph"/>
    <w:basedOn w:val="Normal"/>
    <w:uiPriority w:val="34"/>
    <w:qFormat/>
    <w:rsid w:val="00482D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633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336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853E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53E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53E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53E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53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22BE3-9317-5C4A-B76D-81CDFBD71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1603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2 Linii directoare pentru Elaborarea metodologie de acordare a instrumentului de sprijin pentru activitatea didactică</vt:lpstr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Linii directoare pentru Elaborarea metodologie de acordare a instrumentului de sprijin pentru activitatea didactică</dc:title>
  <dc:subject/>
  <dc:creator>Alina Banoiu</dc:creator>
  <cp:keywords/>
  <dc:description/>
  <cp:lastModifiedBy>Alina Seghedi</cp:lastModifiedBy>
  <cp:revision>6</cp:revision>
  <dcterms:created xsi:type="dcterms:W3CDTF">2016-07-15T10:16:00Z</dcterms:created>
  <dcterms:modified xsi:type="dcterms:W3CDTF">2016-07-25T15:41:00Z</dcterms:modified>
</cp:coreProperties>
</file>